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4E258F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4E258F" w:rsidRDefault="004E258F" w:rsidP="004E258F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68980F04" w:rsidR="004E258F" w:rsidRPr="00595DDC" w:rsidRDefault="002624CA" w:rsidP="004E258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E258F" w:rsidRPr="006B404E">
                <w:rPr>
                  <w:rStyle w:val="Hyperlink"/>
                </w:rPr>
                <w:t>1199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2C58E70" w:rsidR="004E258F" w:rsidRDefault="004E258F" w:rsidP="004E258F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4DE469C7" w:rsidR="004E258F" w:rsidRPr="009F3D0E" w:rsidRDefault="004E258F" w:rsidP="004E258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of Lone Star Infrastructure Protection Act (LSIPA) Requirements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AD0EE75" w:rsidR="00FC0BDC" w:rsidRPr="009F3D0E" w:rsidRDefault="004E258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6,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8C421" w14:textId="77777777" w:rsidR="003D2B6F" w:rsidRDefault="003D2B6F">
      <w:r>
        <w:separator/>
      </w:r>
    </w:p>
  </w:endnote>
  <w:endnote w:type="continuationSeparator" w:id="0">
    <w:p w14:paraId="4B5C116A" w14:textId="77777777" w:rsidR="003D2B6F" w:rsidRDefault="003D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D4691A8" w:rsidR="006B0C5E" w:rsidRDefault="002624C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624CA">
      <w:rPr>
        <w:rFonts w:ascii="Arial" w:hAnsi="Arial"/>
        <w:sz w:val="18"/>
      </w:rPr>
      <w:t>1199NPRR-02 Impact Analysis 090623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472E7" w14:textId="77777777" w:rsidR="003D2B6F" w:rsidRDefault="003D2B6F">
      <w:r>
        <w:separator/>
      </w:r>
    </w:p>
  </w:footnote>
  <w:footnote w:type="continuationSeparator" w:id="0">
    <w:p w14:paraId="1653186A" w14:textId="77777777" w:rsidR="003D2B6F" w:rsidRDefault="003D2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CA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D2B6F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8F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BCD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9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781</Characters>
  <Application>Microsoft Office Word</Application>
  <DocSecurity>0</DocSecurity>
  <Lines>15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2023-08-28T17:01:00Z</dcterms:created>
  <dcterms:modified xsi:type="dcterms:W3CDTF">2024-02-20T01:20:00Z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2023-08-28T17:01:56Z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dd141ef5-bd43-488e-822a-19f8cd361460</vt:lpwstr>
  </property>
  <property fmtid="{D5CDD505-2E9C-101B-9397-08002B2CF9AE}" pid="9" name="MSIP_Label_7084cbda-52b8-46fb-a7b7-cb5bd465ed85_ContentBits">
    <vt:lpwstr>0</vt:lpwstr>
  </property>
</Properties>
</file>